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9964" w14:textId="77777777" w:rsidR="00A72DD9" w:rsidRDefault="00A72DD9">
      <w:pPr>
        <w:spacing w:after="0" w:line="259" w:lineRule="auto"/>
        <w:ind w:left="0" w:firstLine="0"/>
        <w:rPr>
          <w:rFonts w:asciiTheme="minorHAnsi" w:hAnsiTheme="minorHAnsi" w:cstheme="minorHAnsi"/>
          <w:b/>
          <w:sz w:val="32"/>
          <w:szCs w:val="32"/>
        </w:rPr>
      </w:pPr>
    </w:p>
    <w:p w14:paraId="2E75E8BE" w14:textId="2C6D7C47" w:rsidR="00332815" w:rsidRPr="00827047" w:rsidRDefault="00845673" w:rsidP="007A5A22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32815">
        <w:rPr>
          <w:rFonts w:asciiTheme="minorHAnsi" w:hAnsiTheme="minorHAnsi" w:cstheme="minorHAnsi"/>
          <w:b/>
          <w:sz w:val="32"/>
          <w:szCs w:val="32"/>
        </w:rPr>
        <w:t xml:space="preserve">Børn, Unge og Science </w:t>
      </w:r>
      <w:r w:rsidR="00332815" w:rsidRPr="00332815">
        <w:rPr>
          <w:rFonts w:asciiTheme="minorHAnsi" w:hAnsiTheme="minorHAnsi" w:cstheme="minorHAnsi"/>
          <w:b/>
          <w:sz w:val="32"/>
          <w:szCs w:val="32"/>
        </w:rPr>
        <w:t xml:space="preserve">- </w:t>
      </w:r>
      <w:r w:rsidR="000636E4" w:rsidRPr="00845673">
        <w:rPr>
          <w:rFonts w:asciiTheme="minorHAnsi" w:hAnsiTheme="minorHAnsi" w:cstheme="minorHAnsi"/>
          <w:b/>
          <w:sz w:val="32"/>
          <w:szCs w:val="32"/>
        </w:rPr>
        <w:t xml:space="preserve">Budgetvejledning </w:t>
      </w:r>
      <w:r w:rsidR="00957DD6" w:rsidRPr="00845673">
        <w:rPr>
          <w:rFonts w:asciiTheme="minorHAnsi" w:hAnsiTheme="minorHAnsi" w:cstheme="minorHAnsi"/>
          <w:b/>
          <w:sz w:val="32"/>
          <w:szCs w:val="32"/>
        </w:rPr>
        <w:t xml:space="preserve">Grønnere </w:t>
      </w:r>
      <w:r w:rsidR="005A13E5" w:rsidRPr="00845673">
        <w:rPr>
          <w:rFonts w:asciiTheme="minorHAnsi" w:hAnsiTheme="minorHAnsi" w:cstheme="minorHAnsi"/>
          <w:b/>
          <w:sz w:val="32"/>
          <w:szCs w:val="32"/>
        </w:rPr>
        <w:t>EUD</w:t>
      </w:r>
      <w:r w:rsidR="006135A8" w:rsidRPr="00845673">
        <w:rPr>
          <w:rFonts w:asciiTheme="minorHAnsi" w:hAnsiTheme="minorHAnsi" w:cstheme="minorHAnsi"/>
          <w:b/>
          <w:sz w:val="32"/>
          <w:szCs w:val="32"/>
        </w:rPr>
        <w:t xml:space="preserve"> hovedpuljen</w:t>
      </w:r>
    </w:p>
    <w:p w14:paraId="0E3953F4" w14:textId="3ABB42BF" w:rsidR="00827047" w:rsidRDefault="007A5A22" w:rsidP="007A5A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br/>
      </w:r>
      <w:r w:rsidR="00827047" w:rsidRPr="00827047">
        <w:rPr>
          <w:rFonts w:asciiTheme="minorHAnsi" w:hAnsiTheme="minorHAnsi" w:cstheme="minorHAnsi"/>
        </w:rPr>
        <w:t>Der kan søges om maksimalt DKK 8 mio. til projekter, der løber i op til 5 år.</w:t>
      </w:r>
      <w:r>
        <w:rPr>
          <w:rFonts w:asciiTheme="minorHAnsi" w:hAnsiTheme="minorHAnsi" w:cstheme="minorHAnsi"/>
        </w:rPr>
        <w:t xml:space="preserve"> Der er i puljen ikke et krav om egenfinansiering. </w:t>
      </w:r>
    </w:p>
    <w:p w14:paraId="2DA71824" w14:textId="2798DD7E" w:rsidR="00C23B7F" w:rsidRPr="00845673" w:rsidRDefault="00C23B7F" w:rsidP="00C23B7F">
      <w:pPr>
        <w:spacing w:after="104" w:line="259" w:lineRule="auto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 xml:space="preserve">Hvad skal budgettet indeholde? </w:t>
      </w:r>
    </w:p>
    <w:p w14:paraId="7E55E754" w14:textId="24448381" w:rsidR="00C23B7F" w:rsidRPr="00845673" w:rsidRDefault="00C23B7F" w:rsidP="00C23B7F">
      <w:pPr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 xml:space="preserve">Budgettet skal angive både det samlede totalbudget og det totale ansøgte beløb. Budgettets omkostninger skal fordeles på år og på aktiviteter. Det anbefales at udgifterne samles på 10-12 hovedbudgetposter. For store projekter kan mere detaljerede budgetter vedhæftes som </w:t>
      </w:r>
      <w:r w:rsidR="0069265C">
        <w:rPr>
          <w:rFonts w:asciiTheme="minorHAnsi" w:hAnsiTheme="minorHAnsi" w:cstheme="minorHAnsi"/>
        </w:rPr>
        <w:t xml:space="preserve">ekstra </w:t>
      </w:r>
      <w:r w:rsidRPr="00845673">
        <w:rPr>
          <w:rFonts w:asciiTheme="minorHAnsi" w:hAnsiTheme="minorHAnsi" w:cstheme="minorHAnsi"/>
        </w:rPr>
        <w:t>bilag.</w:t>
      </w:r>
    </w:p>
    <w:p w14:paraId="6AA00FB5" w14:textId="77777777" w:rsidR="001F188F" w:rsidRPr="00845673" w:rsidRDefault="000636E4">
      <w:pPr>
        <w:spacing w:after="104" w:line="259" w:lineRule="auto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 xml:space="preserve">Disse omkostninger støtter vi </w:t>
      </w:r>
    </w:p>
    <w:p w14:paraId="1987718A" w14:textId="77777777" w:rsidR="001F188F" w:rsidRPr="00845673" w:rsidRDefault="000636E4" w:rsidP="00711873">
      <w:pPr>
        <w:spacing w:after="0" w:line="259" w:lineRule="auto"/>
        <w:ind w:left="0" w:firstLine="1304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 xml:space="preserve">Direkte projektrelaterede udgifter </w:t>
      </w:r>
    </w:p>
    <w:p w14:paraId="7C1B8C5A" w14:textId="62A9757F" w:rsidR="001F188F" w:rsidRPr="00845673" w:rsidRDefault="000636E4" w:rsidP="00711873">
      <w:pPr>
        <w:ind w:left="1304" w:firstLine="0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 xml:space="preserve">Alle udgifter til løn, udstyr og materialer, transport, mv. som relaterer sig direkte til det pågældende projekt. </w:t>
      </w:r>
      <w:r w:rsidR="00D86F6F">
        <w:rPr>
          <w:rFonts w:asciiTheme="minorHAnsi" w:hAnsiTheme="minorHAnsi" w:cstheme="minorHAnsi"/>
        </w:rPr>
        <w:t xml:space="preserve">Se også hovedvejledningen. </w:t>
      </w:r>
      <w:r w:rsidRPr="00845673">
        <w:rPr>
          <w:rFonts w:asciiTheme="minorHAnsi" w:hAnsiTheme="minorHAnsi" w:cstheme="minorHAnsi"/>
        </w:rPr>
        <w:t>Omkostningerne skal specificeres.</w:t>
      </w:r>
    </w:p>
    <w:p w14:paraId="14759B4E" w14:textId="5181D599" w:rsidR="000040F2" w:rsidRPr="00845673" w:rsidRDefault="000040F2" w:rsidP="00316C1D">
      <w:pPr>
        <w:ind w:left="1304" w:firstLine="0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>Indirekte projektrelaterede udgifter</w:t>
      </w:r>
      <w:r w:rsidRPr="00845673">
        <w:rPr>
          <w:rFonts w:asciiTheme="minorHAnsi" w:hAnsiTheme="minorHAnsi" w:cstheme="minorHAnsi"/>
          <w:b/>
        </w:rPr>
        <w:br/>
      </w:r>
      <w:r w:rsidRPr="00845673">
        <w:rPr>
          <w:rFonts w:asciiTheme="minorHAnsi" w:hAnsiTheme="minorHAnsi" w:cstheme="minorHAnsi"/>
        </w:rPr>
        <w:t>De afledte omkostninger som det eventuelt koster for værtsorganisationen at varetage et projekt, herunder fx husleje, IT, revision, varme, forsikringer</w:t>
      </w:r>
      <w:r w:rsidR="00D86F6F">
        <w:rPr>
          <w:rFonts w:asciiTheme="minorHAnsi" w:hAnsiTheme="minorHAnsi" w:cstheme="minorHAnsi"/>
        </w:rPr>
        <w:t xml:space="preserve"> </w:t>
      </w:r>
      <w:r w:rsidRPr="00845673">
        <w:rPr>
          <w:rFonts w:asciiTheme="minorHAnsi" w:hAnsiTheme="minorHAnsi" w:cstheme="minorHAnsi"/>
        </w:rPr>
        <w:t>mv.</w:t>
      </w:r>
      <w:r w:rsidR="00316C1D">
        <w:rPr>
          <w:rFonts w:asciiTheme="minorHAnsi" w:hAnsiTheme="minorHAnsi" w:cstheme="minorHAnsi"/>
        </w:rPr>
        <w:t xml:space="preserve"> </w:t>
      </w:r>
      <w:r w:rsidRPr="00845673">
        <w:rPr>
          <w:rFonts w:asciiTheme="minorHAnsi" w:hAnsiTheme="minorHAnsi" w:cstheme="minorHAnsi"/>
        </w:rPr>
        <w:t xml:space="preserve">De må maksimalt svare til 20 % af de direkte projektrelaterede udgifter. Beløber de projektrelaterede udgifter (punkt 1) sig fx til 1.000.000 kr., kan du maksimalt angive 200.000 kr. som indirekte omkostninger.  </w:t>
      </w:r>
    </w:p>
    <w:p w14:paraId="7ED3B116" w14:textId="77777777" w:rsidR="000040F2" w:rsidRPr="00845673" w:rsidRDefault="000040F2" w:rsidP="00711873">
      <w:pPr>
        <w:ind w:firstLine="1294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 xml:space="preserve">Omkostningerne skal specificeres. </w:t>
      </w:r>
    </w:p>
    <w:p w14:paraId="1A3D8A36" w14:textId="77777777" w:rsidR="000040F2" w:rsidRPr="00845673" w:rsidRDefault="000040F2" w:rsidP="00711873">
      <w:pPr>
        <w:ind w:left="1304" w:firstLine="0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>Uspecificeret overhead</w:t>
      </w:r>
      <w:r w:rsidRPr="00845673">
        <w:rPr>
          <w:rFonts w:asciiTheme="minorHAnsi" w:hAnsiTheme="minorHAnsi" w:cstheme="minorHAnsi"/>
          <w:b/>
        </w:rPr>
        <w:br/>
      </w:r>
      <w:r w:rsidRPr="00845673">
        <w:rPr>
          <w:rFonts w:asciiTheme="minorHAnsi" w:hAnsiTheme="minorHAnsi" w:cstheme="minorHAnsi"/>
        </w:rPr>
        <w:t>Kan dække uforudsete udgifter samt diverse omkostninger i forhold til organisationens administration og drift.</w:t>
      </w:r>
    </w:p>
    <w:p w14:paraId="45EBFEC7" w14:textId="77777777" w:rsidR="000040F2" w:rsidRPr="00845673" w:rsidRDefault="000040F2" w:rsidP="00711873">
      <w:pPr>
        <w:ind w:left="1304" w:firstLine="0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 xml:space="preserve">Disse kan maksimalt svare til 5 % af de projektrelaterede udgifter. Beløber de projektrelaterede udgifter (punkt 1) sig fx til 1.000.000 kr., kan du maksimalt angive 50.000 kr. som uspecificeret overhead. </w:t>
      </w:r>
    </w:p>
    <w:p w14:paraId="0999E4E0" w14:textId="77777777" w:rsidR="000040F2" w:rsidRPr="00845673" w:rsidRDefault="000040F2" w:rsidP="00711873">
      <w:pPr>
        <w:ind w:firstLine="1294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>Overhead skal ikke specificeres.</w:t>
      </w:r>
    </w:p>
    <w:p w14:paraId="1D9DC807" w14:textId="09CA59CC" w:rsidR="001F188F" w:rsidRPr="00845673" w:rsidRDefault="000636E4">
      <w:pPr>
        <w:spacing w:after="220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>Vær opmærksom på at alle projekter skal stille sig til rådighed for en ekstern evaluering. Der kan blive et tidsforbrug til samarbejde om evalueringen, som bør medtages i projektets budget. Hvis projektet evalueres eksternt, vil udgifterne til den eksterne evaluering afholdes af fonden uafhængigt af projektets hovedbevilling.</w:t>
      </w:r>
    </w:p>
    <w:p w14:paraId="7BE5FD7C" w14:textId="77777777" w:rsidR="001F188F" w:rsidRPr="00845673" w:rsidRDefault="000636E4">
      <w:pPr>
        <w:spacing w:after="0" w:line="259" w:lineRule="auto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 xml:space="preserve">Egenfinansiering </w:t>
      </w:r>
    </w:p>
    <w:p w14:paraId="413A6A2B" w14:textId="3693C705" w:rsidR="001F188F" w:rsidRPr="00845673" w:rsidRDefault="009E2AB0">
      <w:pPr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>Hvis der er en planlagt egenfinansiering eller finansiering fra anden side så a</w:t>
      </w:r>
      <w:r w:rsidR="000636E4" w:rsidRPr="00845673">
        <w:rPr>
          <w:rFonts w:asciiTheme="minorHAnsi" w:hAnsiTheme="minorHAnsi" w:cstheme="minorHAnsi"/>
        </w:rPr>
        <w:t xml:space="preserve">ngiv arten og omfanget af egenfinansiering og/eller finansiering fra anden side. Egenfinansiering kan fx være i form af timer, indkøb af materialer eller indirekte projektrelaterede udgifter.   </w:t>
      </w:r>
    </w:p>
    <w:p w14:paraId="7907D1A7" w14:textId="77777777" w:rsidR="001F188F" w:rsidRPr="00845673" w:rsidRDefault="000636E4">
      <w:pPr>
        <w:spacing w:after="220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</w:rPr>
        <w:t xml:space="preserve">De anvendte timetakster samt det forventede samlede tidsforbrug skal fremgå - evt. i et separat lønbudget. </w:t>
      </w:r>
    </w:p>
    <w:p w14:paraId="4D35CB97" w14:textId="77777777" w:rsidR="001F188F" w:rsidRPr="00845673" w:rsidRDefault="000636E4">
      <w:pPr>
        <w:spacing w:after="104" w:line="259" w:lineRule="auto"/>
        <w:ind w:left="-5"/>
        <w:rPr>
          <w:rFonts w:asciiTheme="minorHAnsi" w:hAnsiTheme="minorHAnsi" w:cstheme="minorHAnsi"/>
        </w:rPr>
      </w:pPr>
      <w:r w:rsidRPr="00845673">
        <w:rPr>
          <w:rFonts w:asciiTheme="minorHAnsi" w:hAnsiTheme="minorHAnsi" w:cstheme="minorHAnsi"/>
          <w:b/>
        </w:rPr>
        <w:t xml:space="preserve">Revision </w:t>
      </w:r>
    </w:p>
    <w:p w14:paraId="47D1C5D7" w14:textId="77777777" w:rsidR="001B680A" w:rsidRPr="00845673" w:rsidRDefault="001B680A" w:rsidP="001B680A">
      <w:pPr>
        <w:rPr>
          <w:rFonts w:asciiTheme="minorHAnsi" w:hAnsiTheme="minorHAnsi" w:cstheme="minorHAnsi"/>
          <w:b/>
          <w:sz w:val="28"/>
          <w:szCs w:val="28"/>
        </w:rPr>
      </w:pPr>
      <w:r w:rsidRPr="00845673">
        <w:rPr>
          <w:rFonts w:asciiTheme="minorHAnsi" w:hAnsiTheme="minorHAnsi" w:cstheme="minorHAnsi"/>
        </w:rPr>
        <w:t xml:space="preserve">Afsluttede projekter skal indsende et revisorpåtegnet slutregnskab, hvis projektet modtager mere end 2,5 millioner kr. i støtte. For mindre projekter og for offentlige institutioner, universiteter m.fl., som er underlagt Rigsrevisionen, er et slutregnskab underskrevet af den regnskabsansvarlige tilstrækkeligt.  </w:t>
      </w:r>
    </w:p>
    <w:sectPr w:rsidR="001B680A" w:rsidRPr="00845673">
      <w:headerReference w:type="default" r:id="rId9"/>
      <w:pgSz w:w="11906" w:h="16838"/>
      <w:pgMar w:top="1440" w:right="1153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8B5A9" w14:textId="77777777" w:rsidR="005C3A30" w:rsidRDefault="005C3A30" w:rsidP="00C95D59">
      <w:pPr>
        <w:spacing w:after="0" w:line="240" w:lineRule="auto"/>
      </w:pPr>
      <w:r>
        <w:separator/>
      </w:r>
    </w:p>
  </w:endnote>
  <w:endnote w:type="continuationSeparator" w:id="0">
    <w:p w14:paraId="4C4DB662" w14:textId="77777777" w:rsidR="005C3A30" w:rsidRDefault="005C3A30" w:rsidP="00C9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993A" w14:textId="77777777" w:rsidR="005C3A30" w:rsidRDefault="005C3A30" w:rsidP="00C95D59">
      <w:pPr>
        <w:spacing w:after="0" w:line="240" w:lineRule="auto"/>
      </w:pPr>
      <w:r>
        <w:separator/>
      </w:r>
    </w:p>
  </w:footnote>
  <w:footnote w:type="continuationSeparator" w:id="0">
    <w:p w14:paraId="0157C528" w14:textId="77777777" w:rsidR="005C3A30" w:rsidRDefault="005C3A30" w:rsidP="00C95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287B" w14:textId="3E981F10" w:rsidR="00332815" w:rsidRDefault="00A72DD9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EC851F" wp14:editId="23474911">
          <wp:simplePos x="0" y="0"/>
          <wp:positionH relativeFrom="margin">
            <wp:posOffset>1492250</wp:posOffset>
          </wp:positionH>
          <wp:positionV relativeFrom="paragraph">
            <wp:posOffset>-114935</wp:posOffset>
          </wp:positionV>
          <wp:extent cx="2867025" cy="525675"/>
          <wp:effectExtent l="0" t="0" r="0" b="8255"/>
          <wp:wrapNone/>
          <wp:docPr id="1" name="Pictur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1" b="12469"/>
                  <a:stretch/>
                </pic:blipFill>
                <pic:spPr bwMode="auto">
                  <a:xfrm>
                    <a:off x="0" y="0"/>
                    <a:ext cx="2867025" cy="52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8F"/>
    <w:rsid w:val="000040F2"/>
    <w:rsid w:val="000636E4"/>
    <w:rsid w:val="00105DA6"/>
    <w:rsid w:val="001445CE"/>
    <w:rsid w:val="00173606"/>
    <w:rsid w:val="001B680A"/>
    <w:rsid w:val="001F188F"/>
    <w:rsid w:val="002344F7"/>
    <w:rsid w:val="00312C10"/>
    <w:rsid w:val="00316C1D"/>
    <w:rsid w:val="00332815"/>
    <w:rsid w:val="0039661A"/>
    <w:rsid w:val="00436946"/>
    <w:rsid w:val="00454790"/>
    <w:rsid w:val="0046021F"/>
    <w:rsid w:val="00577102"/>
    <w:rsid w:val="005A13E5"/>
    <w:rsid w:val="005C3A30"/>
    <w:rsid w:val="005D0678"/>
    <w:rsid w:val="005E53B1"/>
    <w:rsid w:val="006135A8"/>
    <w:rsid w:val="006343E1"/>
    <w:rsid w:val="006903E9"/>
    <w:rsid w:val="0069265C"/>
    <w:rsid w:val="00711873"/>
    <w:rsid w:val="007A5A22"/>
    <w:rsid w:val="008122C3"/>
    <w:rsid w:val="00814528"/>
    <w:rsid w:val="00827047"/>
    <w:rsid w:val="00845673"/>
    <w:rsid w:val="00873A2F"/>
    <w:rsid w:val="00894070"/>
    <w:rsid w:val="008B289C"/>
    <w:rsid w:val="00904CDA"/>
    <w:rsid w:val="00957DD6"/>
    <w:rsid w:val="00986BBB"/>
    <w:rsid w:val="009E2AB0"/>
    <w:rsid w:val="00A72DD9"/>
    <w:rsid w:val="00B74875"/>
    <w:rsid w:val="00C23B7F"/>
    <w:rsid w:val="00C95D59"/>
    <w:rsid w:val="00CF13E5"/>
    <w:rsid w:val="00CF4369"/>
    <w:rsid w:val="00CF6C66"/>
    <w:rsid w:val="00D349C0"/>
    <w:rsid w:val="00D86F6F"/>
    <w:rsid w:val="00E25993"/>
    <w:rsid w:val="00E3745C"/>
    <w:rsid w:val="00E63CA3"/>
    <w:rsid w:val="00FA52B4"/>
    <w:rsid w:val="00F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F4A20"/>
  <w15:docId w15:val="{7412B47E-9EAF-45EE-A83E-BE2938B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 w:line="248" w:lineRule="auto"/>
      <w:ind w:left="10" w:hanging="10"/>
    </w:pPr>
    <w:rPr>
      <w:rFonts w:ascii="Garamond" w:eastAsia="Garamond" w:hAnsi="Garamond" w:cs="Garamond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986B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6B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86BBB"/>
    <w:rPr>
      <w:rFonts w:ascii="Garamond" w:eastAsia="Garamond" w:hAnsi="Garamond" w:cs="Garamond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6B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86BB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9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D59"/>
    <w:rPr>
      <w:rFonts w:ascii="Garamond" w:eastAsia="Garamond" w:hAnsi="Garamond" w:cs="Garamond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C95D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D59"/>
    <w:rPr>
      <w:rFonts w:ascii="Garamond" w:eastAsia="Garamond" w:hAnsi="Garamond" w:cs="Garamon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b1ff53418835d93f048d83ca7b31e26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fcb13dd85120b404694523e10d6f93c3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A5E6F-0174-48C5-99D0-6F16E80007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0AC7D-A728-43F3-B81F-E79EC79F47AC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3.xml><?xml version="1.0" encoding="utf-8"?>
<ds:datastoreItem xmlns:ds="http://schemas.openxmlformats.org/officeDocument/2006/customXml" ds:itemID="{1FFD4FD4-AAB7-4007-A728-A28B6F763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cp:lastModifiedBy>Ole Laursen</cp:lastModifiedBy>
  <cp:revision>32</cp:revision>
  <dcterms:created xsi:type="dcterms:W3CDTF">2024-04-05T12:17:00Z</dcterms:created>
  <dcterms:modified xsi:type="dcterms:W3CDTF">2024-04-10T09:09:00Z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